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B4D" w:rsidRPr="0006765E" w:rsidRDefault="00741B4D" w:rsidP="00741B4D">
      <w:pPr>
        <w:tabs>
          <w:tab w:val="left" w:pos="720"/>
        </w:tabs>
        <w:ind w:left="720"/>
        <w:rPr>
          <w:b/>
          <w:caps/>
          <w:noProof/>
          <w:sz w:val="32"/>
          <w:szCs w:val="32"/>
        </w:rPr>
      </w:pPr>
      <w:r>
        <w:rPr>
          <w:b/>
          <w:caps/>
          <w:noProof/>
          <w:sz w:val="32"/>
          <w:szCs w:val="32"/>
        </w:rPr>
        <w:t xml:space="preserve">    </w:t>
      </w:r>
      <w:r>
        <w:rPr>
          <w:b/>
          <w:caps/>
          <w:noProof/>
          <w:sz w:val="32"/>
          <w:szCs w:val="32"/>
        </w:rPr>
        <w:tab/>
        <w:t xml:space="preserve">   </w:t>
      </w:r>
      <w:r>
        <w:rPr>
          <w:b/>
          <w:caps/>
          <w:noProof/>
          <w:sz w:val="32"/>
          <w:szCs w:val="32"/>
        </w:rPr>
        <w:drawing>
          <wp:inline distT="0" distB="0" distL="0" distR="0">
            <wp:extent cx="685800" cy="647700"/>
            <wp:effectExtent l="19050" t="0" r="0" b="0"/>
            <wp:docPr id="1" name="Рисунок 1" descr="Герб_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ч-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930" t="11993" r="19753" b="20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765E">
        <w:rPr>
          <w:b/>
          <w:caps/>
          <w:noProof/>
          <w:sz w:val="32"/>
          <w:szCs w:val="32"/>
        </w:rPr>
        <w:tab/>
      </w:r>
      <w:r w:rsidRPr="0006765E">
        <w:rPr>
          <w:b/>
          <w:caps/>
          <w:noProof/>
          <w:sz w:val="32"/>
          <w:szCs w:val="32"/>
        </w:rPr>
        <w:tab/>
      </w:r>
      <w:r w:rsidRPr="0006765E">
        <w:rPr>
          <w:b/>
          <w:caps/>
          <w:noProof/>
          <w:sz w:val="32"/>
          <w:szCs w:val="32"/>
        </w:rPr>
        <w:tab/>
      </w:r>
      <w:r w:rsidRPr="0006765E">
        <w:rPr>
          <w:b/>
          <w:caps/>
          <w:noProof/>
          <w:sz w:val="32"/>
          <w:szCs w:val="32"/>
        </w:rPr>
        <w:tab/>
      </w:r>
      <w:r w:rsidRPr="0006765E">
        <w:rPr>
          <w:b/>
          <w:caps/>
          <w:noProof/>
          <w:sz w:val="32"/>
          <w:szCs w:val="32"/>
        </w:rPr>
        <w:tab/>
      </w:r>
      <w:r>
        <w:rPr>
          <w:b/>
          <w:caps/>
          <w:noProof/>
          <w:sz w:val="32"/>
          <w:szCs w:val="32"/>
        </w:rPr>
        <w:drawing>
          <wp:inline distT="0" distB="0" distL="0" distR="0">
            <wp:extent cx="723900" cy="685800"/>
            <wp:effectExtent l="19050" t="0" r="0" b="0"/>
            <wp:docPr id="2" name="Рисунок 2" descr="Герб_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-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930" t="11993" r="19753" b="20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B4D" w:rsidRPr="0006765E" w:rsidRDefault="00741B4D" w:rsidP="00741B4D">
      <w:pPr>
        <w:tabs>
          <w:tab w:val="left" w:pos="720"/>
        </w:tabs>
        <w:ind w:left="720"/>
        <w:rPr>
          <w:caps/>
          <w:noProof/>
          <w:sz w:val="28"/>
          <w:szCs w:val="28"/>
        </w:rPr>
      </w:pPr>
    </w:p>
    <w:p w:rsidR="00741B4D" w:rsidRPr="00B23768" w:rsidRDefault="00741B4D" w:rsidP="00741B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3768">
        <w:rPr>
          <w:sz w:val="28"/>
          <w:szCs w:val="28"/>
        </w:rPr>
        <w:t xml:space="preserve">ГОСУДАРСТВЕННАЯ СЛУЖБА </w:t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  <w:t>МИНИСТЕРСТВО</w:t>
      </w:r>
    </w:p>
    <w:p w:rsidR="00741B4D" w:rsidRPr="00B23768" w:rsidRDefault="00741B4D" w:rsidP="00741B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3768">
        <w:rPr>
          <w:sz w:val="28"/>
          <w:szCs w:val="28"/>
        </w:rPr>
        <w:t xml:space="preserve">ГОРНОГО НАДЗОРА И </w:t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  <w:t>ОБРАЗОВАНИЯ И НАУКИ</w:t>
      </w:r>
    </w:p>
    <w:p w:rsidR="00741B4D" w:rsidRPr="00B23768" w:rsidRDefault="00741B4D" w:rsidP="00741B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3768">
        <w:rPr>
          <w:sz w:val="28"/>
          <w:szCs w:val="28"/>
        </w:rPr>
        <w:t xml:space="preserve">ПРОМЫШЛЕННОЙ БЕЗОПАСНОСТИ </w:t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  <w:t>ЛУГАНСКОЙ НАРОДНОЙ</w:t>
      </w:r>
    </w:p>
    <w:p w:rsidR="00741B4D" w:rsidRPr="00B23768" w:rsidRDefault="00741B4D" w:rsidP="00741B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3768">
        <w:rPr>
          <w:sz w:val="28"/>
          <w:szCs w:val="28"/>
        </w:rPr>
        <w:t xml:space="preserve">ЛУГАНСКОЙ НАРОДНОЙ </w:t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  <w:t>РЕСПУБЛИКИ</w:t>
      </w:r>
    </w:p>
    <w:p w:rsidR="00741B4D" w:rsidRPr="00B23768" w:rsidRDefault="00741B4D" w:rsidP="00741B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3768">
        <w:rPr>
          <w:sz w:val="28"/>
          <w:szCs w:val="28"/>
        </w:rPr>
        <w:t xml:space="preserve">РЕСПУБЛИКИ </w:t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</w:r>
      <w:r w:rsidRPr="00B23768">
        <w:rPr>
          <w:sz w:val="28"/>
          <w:szCs w:val="28"/>
        </w:rPr>
        <w:tab/>
        <w:t>(МОН ЛНР)</w:t>
      </w:r>
    </w:p>
    <w:p w:rsidR="00741B4D" w:rsidRPr="00B23768" w:rsidRDefault="00741B4D" w:rsidP="00741B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3768">
        <w:rPr>
          <w:sz w:val="28"/>
          <w:szCs w:val="28"/>
        </w:rPr>
        <w:t>(Госгорпромнадзор ЛНР)</w:t>
      </w:r>
    </w:p>
    <w:p w:rsidR="006F381A" w:rsidRDefault="006F381A" w:rsidP="006F381A">
      <w:pPr>
        <w:tabs>
          <w:tab w:val="left" w:pos="0"/>
        </w:tabs>
        <w:ind w:left="708" w:hanging="708"/>
        <w:jc w:val="center"/>
        <w:rPr>
          <w:sz w:val="28"/>
          <w:szCs w:val="28"/>
        </w:rPr>
      </w:pPr>
    </w:p>
    <w:p w:rsidR="006F381A" w:rsidRDefault="006F381A" w:rsidP="006F381A">
      <w:pPr>
        <w:tabs>
          <w:tab w:val="left" w:pos="0"/>
        </w:tabs>
        <w:ind w:left="708" w:hanging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6F381A" w:rsidRDefault="006F381A" w:rsidP="006F381A">
      <w:pPr>
        <w:tabs>
          <w:tab w:val="left" w:pos="0"/>
        </w:tabs>
        <w:ind w:left="708" w:hanging="708"/>
        <w:rPr>
          <w:b/>
          <w:sz w:val="28"/>
          <w:szCs w:val="28"/>
        </w:rPr>
      </w:pPr>
      <w:r>
        <w:rPr>
          <w:b/>
          <w:sz w:val="28"/>
          <w:szCs w:val="28"/>
        </w:rPr>
        <w:t>«21» января 2019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 5</w:t>
      </w:r>
      <w:r w:rsidR="00B2260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/3</w:t>
      </w:r>
      <w:r w:rsidR="00B22606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-од</w:t>
      </w:r>
    </w:p>
    <w:p w:rsidR="006F381A" w:rsidRDefault="006F381A" w:rsidP="006F381A">
      <w:pPr>
        <w:tabs>
          <w:tab w:val="left" w:pos="0"/>
        </w:tabs>
        <w:ind w:left="708" w:hanging="708"/>
        <w:jc w:val="center"/>
        <w:rPr>
          <w:sz w:val="28"/>
          <w:szCs w:val="28"/>
        </w:rPr>
      </w:pPr>
    </w:p>
    <w:p w:rsidR="006F381A" w:rsidRDefault="006F381A" w:rsidP="006F381A">
      <w:pPr>
        <w:tabs>
          <w:tab w:val="left" w:pos="0"/>
        </w:tabs>
        <w:ind w:left="708" w:hanging="708"/>
        <w:jc w:val="center"/>
        <w:rPr>
          <w:sz w:val="28"/>
          <w:szCs w:val="28"/>
        </w:rPr>
      </w:pPr>
      <w:r>
        <w:rPr>
          <w:sz w:val="28"/>
          <w:szCs w:val="28"/>
        </w:rPr>
        <w:t>г. Луганск</w:t>
      </w:r>
    </w:p>
    <w:p w:rsidR="006F381A" w:rsidRDefault="006F381A" w:rsidP="006F381A">
      <w:pPr>
        <w:tabs>
          <w:tab w:val="left" w:pos="0"/>
        </w:tabs>
        <w:ind w:left="708" w:hanging="708"/>
        <w:jc w:val="center"/>
        <w:rPr>
          <w:sz w:val="28"/>
          <w:szCs w:val="28"/>
        </w:rPr>
      </w:pPr>
    </w:p>
    <w:p w:rsidR="006F381A" w:rsidRDefault="006F381A" w:rsidP="006F381A">
      <w:pPr>
        <w:tabs>
          <w:tab w:val="left" w:pos="0"/>
        </w:tabs>
        <w:ind w:left="708" w:hanging="708"/>
        <w:jc w:val="center"/>
        <w:rPr>
          <w:sz w:val="28"/>
          <w:szCs w:val="28"/>
        </w:rPr>
      </w:pPr>
    </w:p>
    <w:p w:rsidR="006F381A" w:rsidRPr="006C33B1" w:rsidRDefault="006F381A" w:rsidP="006F381A">
      <w:pPr>
        <w:tabs>
          <w:tab w:val="left" w:pos="1200"/>
          <w:tab w:val="center" w:pos="4978"/>
        </w:tabs>
        <w:spacing w:line="276" w:lineRule="auto"/>
        <w:ind w:left="3686"/>
        <w:rPr>
          <w:b/>
          <w:sz w:val="28"/>
          <w:szCs w:val="28"/>
          <w:lang w:eastAsia="en-US"/>
        </w:rPr>
      </w:pPr>
      <w:r w:rsidRPr="006C33B1">
        <w:rPr>
          <w:b/>
          <w:sz w:val="28"/>
          <w:szCs w:val="28"/>
          <w:lang w:eastAsia="en-US"/>
        </w:rPr>
        <w:t>Зарегистрировано в Министерстве юстиции</w:t>
      </w:r>
    </w:p>
    <w:p w:rsidR="006F381A" w:rsidRPr="006C33B1" w:rsidRDefault="006F381A" w:rsidP="006F381A">
      <w:pPr>
        <w:tabs>
          <w:tab w:val="left" w:pos="1200"/>
          <w:tab w:val="center" w:pos="4978"/>
        </w:tabs>
        <w:spacing w:line="276" w:lineRule="auto"/>
        <w:ind w:left="3686"/>
        <w:rPr>
          <w:b/>
          <w:sz w:val="28"/>
          <w:szCs w:val="28"/>
          <w:lang w:eastAsia="en-US"/>
        </w:rPr>
      </w:pPr>
      <w:r w:rsidRPr="006C33B1">
        <w:rPr>
          <w:b/>
          <w:sz w:val="28"/>
          <w:szCs w:val="28"/>
          <w:lang w:eastAsia="en-US"/>
        </w:rPr>
        <w:t xml:space="preserve">Луганской Народной Республики </w:t>
      </w:r>
    </w:p>
    <w:p w:rsidR="006F381A" w:rsidRPr="006C33B1" w:rsidRDefault="006F381A" w:rsidP="006F381A">
      <w:pPr>
        <w:tabs>
          <w:tab w:val="left" w:pos="1200"/>
          <w:tab w:val="center" w:pos="4978"/>
        </w:tabs>
        <w:spacing w:line="276" w:lineRule="auto"/>
        <w:ind w:left="3686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04</w:t>
      </w:r>
      <w:r w:rsidRPr="006C33B1">
        <w:rPr>
          <w:b/>
          <w:sz w:val="28"/>
          <w:szCs w:val="28"/>
          <w:lang w:eastAsia="en-US"/>
        </w:rPr>
        <w:t>.0</w:t>
      </w:r>
      <w:r>
        <w:rPr>
          <w:b/>
          <w:sz w:val="28"/>
          <w:szCs w:val="28"/>
          <w:lang w:eastAsia="en-US"/>
        </w:rPr>
        <w:t>2</w:t>
      </w:r>
      <w:r w:rsidRPr="006C33B1">
        <w:rPr>
          <w:b/>
          <w:sz w:val="28"/>
          <w:szCs w:val="28"/>
          <w:lang w:eastAsia="en-US"/>
        </w:rPr>
        <w:t xml:space="preserve">.2019 за № </w:t>
      </w:r>
      <w:r w:rsidR="001D57A0">
        <w:rPr>
          <w:b/>
          <w:sz w:val="28"/>
          <w:szCs w:val="28"/>
          <w:lang w:eastAsia="en-US"/>
        </w:rPr>
        <w:t>68</w:t>
      </w:r>
      <w:r w:rsidRPr="006C33B1">
        <w:rPr>
          <w:b/>
          <w:sz w:val="28"/>
          <w:szCs w:val="28"/>
          <w:lang w:eastAsia="en-US"/>
        </w:rPr>
        <w:t>/</w:t>
      </w:r>
      <w:r w:rsidR="001D57A0">
        <w:rPr>
          <w:b/>
          <w:sz w:val="28"/>
          <w:szCs w:val="28"/>
          <w:lang w:eastAsia="en-US"/>
        </w:rPr>
        <w:t>2617</w:t>
      </w:r>
    </w:p>
    <w:p w:rsidR="00741B4D" w:rsidRDefault="00741B4D" w:rsidP="00741B4D">
      <w:pPr>
        <w:autoSpaceDE w:val="0"/>
        <w:autoSpaceDN w:val="0"/>
        <w:adjustRightInd w:val="0"/>
        <w:jc w:val="center"/>
        <w:rPr>
          <w:b/>
          <w:bCs/>
          <w:color w:val="262626"/>
          <w:sz w:val="28"/>
          <w:szCs w:val="28"/>
        </w:rPr>
      </w:pPr>
    </w:p>
    <w:p w:rsidR="00741B4D" w:rsidRDefault="00741B4D" w:rsidP="00741B4D">
      <w:pPr>
        <w:autoSpaceDE w:val="0"/>
        <w:autoSpaceDN w:val="0"/>
        <w:adjustRightInd w:val="0"/>
        <w:jc w:val="center"/>
        <w:rPr>
          <w:b/>
          <w:bCs/>
          <w:color w:val="262626"/>
          <w:sz w:val="28"/>
          <w:szCs w:val="28"/>
        </w:rPr>
      </w:pPr>
    </w:p>
    <w:p w:rsidR="00741B4D" w:rsidRDefault="00741B4D" w:rsidP="00741B4D">
      <w:pPr>
        <w:autoSpaceDE w:val="0"/>
        <w:autoSpaceDN w:val="0"/>
        <w:adjustRightInd w:val="0"/>
        <w:jc w:val="center"/>
        <w:rPr>
          <w:b/>
          <w:bCs/>
          <w:color w:val="262626"/>
          <w:sz w:val="28"/>
          <w:szCs w:val="28"/>
        </w:rPr>
      </w:pPr>
    </w:p>
    <w:p w:rsidR="00741B4D" w:rsidRDefault="00741B4D" w:rsidP="00741B4D">
      <w:pPr>
        <w:autoSpaceDE w:val="0"/>
        <w:autoSpaceDN w:val="0"/>
        <w:adjustRightInd w:val="0"/>
        <w:jc w:val="center"/>
        <w:rPr>
          <w:b/>
          <w:bCs/>
          <w:color w:val="262626"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57A0">
        <w:rPr>
          <w:b/>
          <w:bCs/>
          <w:sz w:val="28"/>
          <w:szCs w:val="28"/>
        </w:rPr>
        <w:t>Об утверждении Положения</w:t>
      </w: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57A0">
        <w:rPr>
          <w:b/>
          <w:bCs/>
          <w:sz w:val="28"/>
          <w:szCs w:val="28"/>
        </w:rPr>
        <w:t>об аттестационной комиссии для аттестации</w:t>
      </w: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D57A0">
        <w:rPr>
          <w:b/>
          <w:bCs/>
          <w:sz w:val="28"/>
          <w:szCs w:val="28"/>
        </w:rPr>
        <w:t xml:space="preserve"> </w:t>
      </w:r>
      <w:r w:rsidRPr="001D57A0">
        <w:rPr>
          <w:b/>
          <w:sz w:val="28"/>
          <w:szCs w:val="28"/>
        </w:rPr>
        <w:t>специалистов по охране труда</w:t>
      </w:r>
    </w:p>
    <w:p w:rsidR="00741B4D" w:rsidRPr="001D57A0" w:rsidRDefault="00741B4D" w:rsidP="00741B4D">
      <w:pPr>
        <w:jc w:val="center"/>
        <w:rPr>
          <w:b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1D57A0">
        <w:rPr>
          <w:sz w:val="28"/>
          <w:szCs w:val="28"/>
        </w:rPr>
        <w:t xml:space="preserve">Руководствуясь подпунктом 5 пункта 4.1 раздела 4 Положения о </w:t>
      </w:r>
      <w:proofErr w:type="gramStart"/>
      <w:r w:rsidRPr="001D57A0">
        <w:rPr>
          <w:sz w:val="28"/>
          <w:szCs w:val="28"/>
        </w:rPr>
        <w:t xml:space="preserve">Министерстве образования и науки Луганской Народной Республики, утвержденного постановлением Совета Министров Луганской Народной Республики от 07.01.2015 № 02-04/05/15 (с изменениями), пунктами 1.1, 1.3 Положения о Государственной службе горного надзора и промышленной безопасности Луганской Народной Республики, утвержденного распоряжением Главы Луганской Народной Республики от 31.05.2018 № 303-рг/18 (с изменениями), в целях реализации </w:t>
      </w:r>
      <w:proofErr w:type="gramEnd"/>
      <w:r w:rsidRPr="001D57A0">
        <w:rPr>
          <w:sz w:val="28"/>
          <w:szCs w:val="28"/>
        </w:rPr>
        <w:t xml:space="preserve">норм статьи 248 Трудового кодекса Луганской Народной Республики, пункта 1.12. Типового положения </w:t>
      </w:r>
      <w:r w:rsidRPr="001D57A0">
        <w:rPr>
          <w:sz w:val="28"/>
          <w:szCs w:val="28"/>
        </w:rPr>
        <w:lastRenderedPageBreak/>
        <w:t>о службе охраны труда предприятия, учреждения, организации, утвержденного постановлением Совета Министров Луганской Народной Республики от 05.06.2018 № 306/18,  в части проведения аттестации специалистов по охране труда, приказываем:</w:t>
      </w:r>
    </w:p>
    <w:p w:rsidR="00741B4D" w:rsidRPr="001D57A0" w:rsidRDefault="00741B4D" w:rsidP="00741B4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1D57A0">
        <w:rPr>
          <w:sz w:val="28"/>
          <w:szCs w:val="28"/>
        </w:rPr>
        <w:t xml:space="preserve">1.Утвердить Положение об аттестационной комиссии </w:t>
      </w:r>
      <w:r w:rsidRPr="001D57A0">
        <w:rPr>
          <w:bCs/>
          <w:sz w:val="28"/>
          <w:szCs w:val="28"/>
        </w:rPr>
        <w:t xml:space="preserve">для аттестации </w:t>
      </w:r>
      <w:r w:rsidRPr="001D57A0">
        <w:rPr>
          <w:sz w:val="28"/>
          <w:szCs w:val="28"/>
        </w:rPr>
        <w:t>специалистов по охране труда.</w:t>
      </w:r>
    </w:p>
    <w:p w:rsidR="00741B4D" w:rsidRPr="001D57A0" w:rsidRDefault="00741B4D" w:rsidP="00741B4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1D57A0">
        <w:rPr>
          <w:sz w:val="28"/>
          <w:szCs w:val="28"/>
        </w:rPr>
        <w:t xml:space="preserve">2. Направить Положение об аттестационной комиссии для </w:t>
      </w:r>
      <w:r w:rsidRPr="001D57A0">
        <w:rPr>
          <w:bCs/>
          <w:sz w:val="28"/>
          <w:szCs w:val="28"/>
        </w:rPr>
        <w:t xml:space="preserve">аттестации </w:t>
      </w:r>
      <w:r w:rsidRPr="001D57A0">
        <w:rPr>
          <w:sz w:val="28"/>
          <w:szCs w:val="28"/>
        </w:rPr>
        <w:t>специалистов по охране труда, утвержденное пунктом 1 настоящего приказа, в Министерство юстиции Луганской Народной Республики для государственной регистрации в установленном порядке.</w:t>
      </w:r>
    </w:p>
    <w:p w:rsidR="00741B4D" w:rsidRPr="001D57A0" w:rsidRDefault="00741B4D" w:rsidP="00741B4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1D57A0">
        <w:rPr>
          <w:sz w:val="28"/>
          <w:szCs w:val="28"/>
        </w:rPr>
        <w:t>3. Данный приказ вступает в силу по истечении 10 (десяти) дней после дня его официального опубликования.</w:t>
      </w:r>
    </w:p>
    <w:p w:rsidR="00741B4D" w:rsidRPr="001D57A0" w:rsidRDefault="00741B4D" w:rsidP="00741B4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D57A0">
        <w:rPr>
          <w:sz w:val="28"/>
          <w:szCs w:val="28"/>
        </w:rPr>
        <w:t xml:space="preserve">4. </w:t>
      </w:r>
      <w:proofErr w:type="gramStart"/>
      <w:r w:rsidRPr="001D57A0">
        <w:rPr>
          <w:sz w:val="28"/>
          <w:szCs w:val="28"/>
        </w:rPr>
        <w:t>Контроль за</w:t>
      </w:r>
      <w:proofErr w:type="gramEnd"/>
      <w:r w:rsidRPr="001D57A0">
        <w:rPr>
          <w:sz w:val="28"/>
          <w:szCs w:val="28"/>
        </w:rPr>
        <w:t xml:space="preserve"> исполнением настоящего приказа возложить на заместителя начальника – заместителя главного государственного инспектора промышленной безопасности и охраны труда Государственной службы горного надзора и промышленной безопасности Луганской Народной Республики </w:t>
      </w:r>
      <w:proofErr w:type="spellStart"/>
      <w:r w:rsidRPr="001D57A0">
        <w:rPr>
          <w:sz w:val="28"/>
          <w:szCs w:val="28"/>
        </w:rPr>
        <w:t>Лисюткину</w:t>
      </w:r>
      <w:proofErr w:type="spellEnd"/>
      <w:r w:rsidRPr="001D57A0">
        <w:rPr>
          <w:sz w:val="28"/>
          <w:szCs w:val="28"/>
        </w:rPr>
        <w:t xml:space="preserve"> Т.Ю. и заместителя Министра образования и науки Луганской Народной Республики Жданову О.С.</w:t>
      </w:r>
    </w:p>
    <w:p w:rsidR="00741B4D" w:rsidRPr="001D57A0" w:rsidRDefault="00741B4D" w:rsidP="00741B4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741B4D" w:rsidRPr="00E83F85" w:rsidTr="00680B80">
        <w:tc>
          <w:tcPr>
            <w:tcW w:w="4785" w:type="dxa"/>
          </w:tcPr>
          <w:p w:rsidR="00741B4D" w:rsidRPr="00E83F85" w:rsidRDefault="00741B4D" w:rsidP="00680B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3F85">
              <w:rPr>
                <w:sz w:val="28"/>
                <w:szCs w:val="28"/>
              </w:rPr>
              <w:t>Начальник -  главный государственный инспектор промышленной безопасности и охраны труда Государственной службы горного надзора и промышленной безопасности Луганской Народной Республики</w:t>
            </w:r>
          </w:p>
        </w:tc>
        <w:tc>
          <w:tcPr>
            <w:tcW w:w="4785" w:type="dxa"/>
          </w:tcPr>
          <w:p w:rsidR="00741B4D" w:rsidRPr="00E83F85" w:rsidRDefault="00741B4D" w:rsidP="00680B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3F85">
              <w:rPr>
                <w:sz w:val="28"/>
                <w:szCs w:val="28"/>
              </w:rPr>
              <w:t>Министр образования и науки</w:t>
            </w:r>
          </w:p>
          <w:p w:rsidR="00741B4D" w:rsidRPr="00E83F85" w:rsidRDefault="00741B4D" w:rsidP="00680B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3F85">
              <w:rPr>
                <w:sz w:val="28"/>
                <w:szCs w:val="28"/>
              </w:rPr>
              <w:t>Луганской Народной Республики</w:t>
            </w:r>
          </w:p>
          <w:p w:rsidR="00741B4D" w:rsidRPr="00E83F85" w:rsidRDefault="00741B4D" w:rsidP="00680B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41B4D" w:rsidRPr="00E83F85" w:rsidTr="00680B80">
        <w:tc>
          <w:tcPr>
            <w:tcW w:w="4785" w:type="dxa"/>
          </w:tcPr>
          <w:p w:rsidR="00741B4D" w:rsidRPr="00E83F85" w:rsidRDefault="00741B4D" w:rsidP="00680B8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741B4D" w:rsidRPr="00E83F85" w:rsidRDefault="0086377F" w:rsidP="00680B8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1.8pt;margin-top:14.75pt;width:121.5pt;height:0;z-index:251660288" o:connectortype="straight"/>
              </w:pict>
            </w:r>
            <w:r w:rsidR="00741B4D" w:rsidRPr="00E83F85">
              <w:rPr>
                <w:sz w:val="28"/>
                <w:szCs w:val="28"/>
              </w:rPr>
              <w:t xml:space="preserve">А.С. Трофименко              </w:t>
            </w:r>
          </w:p>
        </w:tc>
        <w:tc>
          <w:tcPr>
            <w:tcW w:w="4785" w:type="dxa"/>
          </w:tcPr>
          <w:p w:rsidR="00741B4D" w:rsidRPr="00E83F85" w:rsidRDefault="00741B4D" w:rsidP="00680B8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741B4D" w:rsidRPr="00E83F85" w:rsidRDefault="0086377F" w:rsidP="00680B8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7" type="#_x0000_t32" style="position:absolute;left:0;text-align:left;margin-left:18.45pt;margin-top:14.7pt;width:127.5pt;height:0;z-index:251661312" o:connectortype="straight"/>
              </w:pict>
            </w:r>
            <w:r w:rsidR="00741B4D" w:rsidRPr="00E83F85">
              <w:rPr>
                <w:sz w:val="28"/>
                <w:szCs w:val="28"/>
              </w:rPr>
              <w:t xml:space="preserve">С.А. </w:t>
            </w:r>
            <w:proofErr w:type="spellStart"/>
            <w:r w:rsidR="00741B4D" w:rsidRPr="00E83F85">
              <w:rPr>
                <w:sz w:val="28"/>
                <w:szCs w:val="28"/>
              </w:rPr>
              <w:t>Цемкало</w:t>
            </w:r>
            <w:proofErr w:type="spellEnd"/>
          </w:p>
        </w:tc>
      </w:tr>
    </w:tbl>
    <w:p w:rsidR="00741B4D" w:rsidRDefault="00741B4D">
      <w:pPr>
        <w:sectPr w:rsidR="00741B4D" w:rsidSect="00741B4D">
          <w:headerReference w:type="even" r:id="rId9"/>
          <w:headerReference w:type="default" r:id="rId10"/>
          <w:headerReference w:type="first" r:id="rId11"/>
          <w:pgSz w:w="11906" w:h="16838"/>
          <w:pgMar w:top="1021" w:right="851" w:bottom="1021" w:left="1701" w:header="709" w:footer="709" w:gutter="0"/>
          <w:cols w:space="708"/>
          <w:titlePg/>
          <w:docGrid w:linePitch="360"/>
        </w:sectPr>
      </w:pPr>
    </w:p>
    <w:p w:rsidR="00741B4D" w:rsidRPr="00187CBF" w:rsidRDefault="001D57A0" w:rsidP="001D57A0">
      <w:pPr>
        <w:tabs>
          <w:tab w:val="left" w:pos="3686"/>
        </w:tabs>
        <w:ind w:left="368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41B4D" w:rsidRPr="00187CBF">
        <w:rPr>
          <w:sz w:val="28"/>
          <w:szCs w:val="28"/>
        </w:rPr>
        <w:t>УТВЕРЖДЕН</w:t>
      </w:r>
      <w:r w:rsidR="00741B4D">
        <w:rPr>
          <w:sz w:val="28"/>
          <w:szCs w:val="28"/>
        </w:rPr>
        <w:t>О</w:t>
      </w:r>
    </w:p>
    <w:p w:rsidR="00741B4D" w:rsidRDefault="00741B4D" w:rsidP="001D57A0">
      <w:pPr>
        <w:tabs>
          <w:tab w:val="left" w:pos="3686"/>
        </w:tabs>
        <w:autoSpaceDE w:val="0"/>
        <w:autoSpaceDN w:val="0"/>
        <w:adjustRightInd w:val="0"/>
        <w:ind w:left="3686"/>
        <w:rPr>
          <w:sz w:val="28"/>
          <w:szCs w:val="28"/>
        </w:rPr>
      </w:pPr>
      <w:r>
        <w:rPr>
          <w:sz w:val="28"/>
          <w:szCs w:val="28"/>
        </w:rPr>
        <w:t>приказом Государственной службы горного</w:t>
      </w:r>
      <w:r w:rsidRPr="00AC59DC">
        <w:rPr>
          <w:sz w:val="28"/>
          <w:szCs w:val="28"/>
        </w:rPr>
        <w:t xml:space="preserve"> </w:t>
      </w:r>
      <w:r>
        <w:rPr>
          <w:sz w:val="28"/>
          <w:szCs w:val="28"/>
        </w:rPr>
        <w:t>надзора и промышленной безопасности</w:t>
      </w:r>
      <w:r w:rsidRPr="00AC59DC">
        <w:rPr>
          <w:sz w:val="28"/>
          <w:szCs w:val="28"/>
        </w:rPr>
        <w:t xml:space="preserve"> </w:t>
      </w:r>
      <w:r>
        <w:rPr>
          <w:sz w:val="28"/>
          <w:szCs w:val="28"/>
        </w:rPr>
        <w:t>Луганской Народной Республики,</w:t>
      </w:r>
    </w:p>
    <w:p w:rsidR="00741B4D" w:rsidRDefault="00741B4D" w:rsidP="001D57A0">
      <w:pPr>
        <w:tabs>
          <w:tab w:val="left" w:pos="3686"/>
        </w:tabs>
        <w:autoSpaceDE w:val="0"/>
        <w:autoSpaceDN w:val="0"/>
        <w:adjustRightInd w:val="0"/>
        <w:ind w:left="3686"/>
        <w:rPr>
          <w:sz w:val="28"/>
          <w:szCs w:val="28"/>
        </w:rPr>
      </w:pPr>
      <w:r>
        <w:rPr>
          <w:sz w:val="28"/>
          <w:szCs w:val="28"/>
        </w:rPr>
        <w:t>Министерства образования и науки Луганской</w:t>
      </w:r>
      <w:r w:rsidRPr="00AC59DC">
        <w:rPr>
          <w:sz w:val="28"/>
          <w:szCs w:val="28"/>
        </w:rPr>
        <w:t xml:space="preserve"> </w:t>
      </w:r>
      <w:r>
        <w:rPr>
          <w:sz w:val="28"/>
          <w:szCs w:val="28"/>
        </w:rPr>
        <w:t>Народной Республики</w:t>
      </w:r>
    </w:p>
    <w:p w:rsidR="00741B4D" w:rsidRPr="00187CBF" w:rsidRDefault="001D57A0" w:rsidP="001D57A0">
      <w:pPr>
        <w:tabs>
          <w:tab w:val="left" w:pos="3686"/>
        </w:tabs>
        <w:ind w:left="3686"/>
        <w:rPr>
          <w:sz w:val="28"/>
          <w:szCs w:val="28"/>
        </w:rPr>
      </w:pPr>
      <w:r>
        <w:rPr>
          <w:sz w:val="28"/>
          <w:szCs w:val="28"/>
        </w:rPr>
        <w:t>от 21.01.2019   №  5</w:t>
      </w:r>
      <w:r w:rsidR="00BD5AD3">
        <w:rPr>
          <w:sz w:val="28"/>
          <w:szCs w:val="28"/>
        </w:rPr>
        <w:t>2</w:t>
      </w:r>
      <w:r>
        <w:rPr>
          <w:sz w:val="28"/>
          <w:szCs w:val="28"/>
        </w:rPr>
        <w:t>/3</w:t>
      </w:r>
      <w:r w:rsidR="00BD5AD3">
        <w:rPr>
          <w:sz w:val="28"/>
          <w:szCs w:val="28"/>
        </w:rPr>
        <w:t>0</w:t>
      </w:r>
      <w:r>
        <w:rPr>
          <w:sz w:val="28"/>
          <w:szCs w:val="28"/>
        </w:rPr>
        <w:t>-од</w:t>
      </w:r>
    </w:p>
    <w:p w:rsidR="00741B4D" w:rsidRPr="00187CBF" w:rsidRDefault="00741B4D" w:rsidP="00741B4D">
      <w:pPr>
        <w:tabs>
          <w:tab w:val="left" w:pos="4140"/>
        </w:tabs>
        <w:ind w:left="3780"/>
        <w:jc w:val="both"/>
        <w:rPr>
          <w:sz w:val="28"/>
          <w:szCs w:val="28"/>
        </w:rPr>
      </w:pPr>
    </w:p>
    <w:p w:rsidR="00741B4D" w:rsidRDefault="00741B4D" w:rsidP="00741B4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1D57A0" w:rsidRDefault="001D57A0" w:rsidP="001D57A0">
      <w:pPr>
        <w:tabs>
          <w:tab w:val="left" w:pos="0"/>
        </w:tabs>
        <w:ind w:left="708" w:hanging="708"/>
        <w:jc w:val="center"/>
        <w:rPr>
          <w:sz w:val="28"/>
          <w:szCs w:val="28"/>
        </w:rPr>
      </w:pPr>
    </w:p>
    <w:p w:rsidR="001D57A0" w:rsidRPr="006C33B1" w:rsidRDefault="001D57A0" w:rsidP="001D57A0">
      <w:pPr>
        <w:tabs>
          <w:tab w:val="left" w:pos="1200"/>
          <w:tab w:val="center" w:pos="4978"/>
        </w:tabs>
        <w:spacing w:line="276" w:lineRule="auto"/>
        <w:ind w:left="3686"/>
        <w:rPr>
          <w:b/>
          <w:sz w:val="28"/>
          <w:szCs w:val="28"/>
          <w:lang w:eastAsia="en-US"/>
        </w:rPr>
      </w:pPr>
      <w:r w:rsidRPr="006C33B1">
        <w:rPr>
          <w:b/>
          <w:sz w:val="28"/>
          <w:szCs w:val="28"/>
          <w:lang w:eastAsia="en-US"/>
        </w:rPr>
        <w:t>Зарегистрировано в Министерстве юстиции</w:t>
      </w:r>
    </w:p>
    <w:p w:rsidR="001D57A0" w:rsidRPr="006C33B1" w:rsidRDefault="001D57A0" w:rsidP="001D57A0">
      <w:pPr>
        <w:tabs>
          <w:tab w:val="left" w:pos="1200"/>
          <w:tab w:val="center" w:pos="4978"/>
        </w:tabs>
        <w:spacing w:line="276" w:lineRule="auto"/>
        <w:ind w:left="3686"/>
        <w:rPr>
          <w:b/>
          <w:sz w:val="28"/>
          <w:szCs w:val="28"/>
          <w:lang w:eastAsia="en-US"/>
        </w:rPr>
      </w:pPr>
      <w:r w:rsidRPr="006C33B1">
        <w:rPr>
          <w:b/>
          <w:sz w:val="28"/>
          <w:szCs w:val="28"/>
          <w:lang w:eastAsia="en-US"/>
        </w:rPr>
        <w:t xml:space="preserve">Луганской Народной Республики </w:t>
      </w:r>
    </w:p>
    <w:p w:rsidR="001D57A0" w:rsidRPr="006C33B1" w:rsidRDefault="001D57A0" w:rsidP="001D57A0">
      <w:pPr>
        <w:tabs>
          <w:tab w:val="left" w:pos="1200"/>
          <w:tab w:val="center" w:pos="4978"/>
        </w:tabs>
        <w:spacing w:line="276" w:lineRule="auto"/>
        <w:ind w:left="3686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04</w:t>
      </w:r>
      <w:r w:rsidRPr="006C33B1">
        <w:rPr>
          <w:b/>
          <w:sz w:val="28"/>
          <w:szCs w:val="28"/>
          <w:lang w:eastAsia="en-US"/>
        </w:rPr>
        <w:t>.0</w:t>
      </w:r>
      <w:r>
        <w:rPr>
          <w:b/>
          <w:sz w:val="28"/>
          <w:szCs w:val="28"/>
          <w:lang w:eastAsia="en-US"/>
        </w:rPr>
        <w:t>2</w:t>
      </w:r>
      <w:r w:rsidRPr="006C33B1">
        <w:rPr>
          <w:b/>
          <w:sz w:val="28"/>
          <w:szCs w:val="28"/>
          <w:lang w:eastAsia="en-US"/>
        </w:rPr>
        <w:t xml:space="preserve">.2019 за № </w:t>
      </w:r>
      <w:r>
        <w:rPr>
          <w:b/>
          <w:sz w:val="28"/>
          <w:szCs w:val="28"/>
          <w:lang w:eastAsia="en-US"/>
        </w:rPr>
        <w:t>68</w:t>
      </w:r>
      <w:r w:rsidRPr="006C33B1">
        <w:rPr>
          <w:b/>
          <w:sz w:val="28"/>
          <w:szCs w:val="28"/>
          <w:lang w:eastAsia="en-US"/>
        </w:rPr>
        <w:t>/</w:t>
      </w:r>
      <w:r>
        <w:rPr>
          <w:b/>
          <w:sz w:val="28"/>
          <w:szCs w:val="28"/>
          <w:lang w:eastAsia="en-US"/>
        </w:rPr>
        <w:t>2617</w:t>
      </w:r>
    </w:p>
    <w:p w:rsidR="00741B4D" w:rsidRDefault="00741B4D" w:rsidP="00741B4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41B4D" w:rsidRDefault="00741B4D" w:rsidP="00741B4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41B4D" w:rsidRDefault="00741B4D" w:rsidP="00741B4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41B4D" w:rsidRDefault="00741B4D" w:rsidP="00741B4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41B4D" w:rsidRPr="001D57A0" w:rsidRDefault="00741B4D" w:rsidP="00741B4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41B4D" w:rsidRPr="001D57A0" w:rsidRDefault="00741B4D" w:rsidP="00741B4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41B4D" w:rsidRPr="001D57A0" w:rsidRDefault="00741B4D" w:rsidP="00741B4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41B4D" w:rsidRPr="001D57A0" w:rsidRDefault="00741B4D" w:rsidP="00741B4D">
      <w:pPr>
        <w:tabs>
          <w:tab w:val="left" w:pos="0"/>
        </w:tabs>
        <w:jc w:val="center"/>
        <w:rPr>
          <w:b/>
          <w:sz w:val="28"/>
          <w:szCs w:val="28"/>
        </w:rPr>
      </w:pPr>
      <w:r w:rsidRPr="001D57A0">
        <w:rPr>
          <w:b/>
          <w:sz w:val="28"/>
          <w:szCs w:val="28"/>
        </w:rPr>
        <w:t>ПОЛОЖЕНИЕ</w:t>
      </w: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57A0">
        <w:rPr>
          <w:b/>
          <w:bCs/>
          <w:sz w:val="28"/>
          <w:szCs w:val="28"/>
        </w:rPr>
        <w:t xml:space="preserve">об аттестационной комиссии для аттестации </w:t>
      </w:r>
    </w:p>
    <w:p w:rsidR="00741B4D" w:rsidRPr="001D57A0" w:rsidRDefault="00741B4D" w:rsidP="00741B4D">
      <w:pPr>
        <w:tabs>
          <w:tab w:val="left" w:pos="0"/>
        </w:tabs>
        <w:jc w:val="center"/>
        <w:rPr>
          <w:b/>
          <w:sz w:val="28"/>
          <w:szCs w:val="28"/>
        </w:rPr>
      </w:pPr>
      <w:r w:rsidRPr="001D57A0">
        <w:rPr>
          <w:b/>
          <w:sz w:val="28"/>
          <w:szCs w:val="28"/>
        </w:rPr>
        <w:t>специалистов по охране труда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57A0">
        <w:rPr>
          <w:b/>
          <w:bCs/>
          <w:sz w:val="28"/>
          <w:szCs w:val="28"/>
        </w:rPr>
        <w:t>I. Общие положения</w:t>
      </w: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41B4D" w:rsidRPr="001D57A0" w:rsidRDefault="00741B4D" w:rsidP="00741B4D">
      <w:pPr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1D57A0">
        <w:rPr>
          <w:sz w:val="28"/>
          <w:szCs w:val="28"/>
        </w:rPr>
        <w:t xml:space="preserve">Положение об аттестационной комиссии </w:t>
      </w:r>
      <w:r w:rsidRPr="001D57A0">
        <w:rPr>
          <w:bCs/>
          <w:sz w:val="28"/>
          <w:szCs w:val="28"/>
        </w:rPr>
        <w:t xml:space="preserve">для аттестации </w:t>
      </w:r>
      <w:r w:rsidRPr="001D57A0">
        <w:rPr>
          <w:sz w:val="28"/>
          <w:szCs w:val="28"/>
        </w:rPr>
        <w:t xml:space="preserve">специалистов по охране труда (далее – Положение) регулирует порядок формирования аттестационной комиссии для </w:t>
      </w:r>
      <w:r w:rsidRPr="001D57A0">
        <w:rPr>
          <w:bCs/>
          <w:sz w:val="28"/>
          <w:szCs w:val="28"/>
        </w:rPr>
        <w:t xml:space="preserve">аттестации </w:t>
      </w:r>
      <w:r w:rsidRPr="001D57A0">
        <w:rPr>
          <w:sz w:val="28"/>
          <w:szCs w:val="28"/>
        </w:rPr>
        <w:t>специалистов по охране труда (далее – аттестационная комиссия), а также определяет ее функции, задачи и полномочия.</w:t>
      </w:r>
    </w:p>
    <w:p w:rsidR="00741B4D" w:rsidRPr="001D57A0" w:rsidRDefault="00741B4D" w:rsidP="00741B4D">
      <w:pPr>
        <w:autoSpaceDE w:val="0"/>
        <w:autoSpaceDN w:val="0"/>
        <w:adjustRightInd w:val="0"/>
        <w:ind w:left="1935"/>
        <w:jc w:val="both"/>
        <w:rPr>
          <w:sz w:val="28"/>
          <w:szCs w:val="28"/>
        </w:rPr>
      </w:pPr>
    </w:p>
    <w:p w:rsidR="00741B4D" w:rsidRPr="001D57A0" w:rsidRDefault="00741B4D" w:rsidP="00741B4D">
      <w:pPr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1D57A0">
        <w:rPr>
          <w:sz w:val="28"/>
          <w:szCs w:val="28"/>
        </w:rPr>
        <w:t>Аттестационная комиссия является постоянно действующим коллегиальным органом и создается совместным приказом Министерства образования и науки Луганской Народной Республики и Государственной службы горного надзора и промышленной безопасности Луганской Народной Республики.</w:t>
      </w:r>
    </w:p>
    <w:p w:rsidR="00741B4D" w:rsidRPr="001D57A0" w:rsidRDefault="00741B4D" w:rsidP="00741B4D">
      <w:pPr>
        <w:pStyle w:val="a8"/>
        <w:rPr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left="1935"/>
        <w:jc w:val="both"/>
        <w:rPr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1D57A0">
        <w:rPr>
          <w:sz w:val="28"/>
          <w:szCs w:val="28"/>
        </w:rPr>
        <w:t xml:space="preserve">1.3. В своей деятельности аттестационная комиссия руководствуется нормативными правовыми актами Луганской Народной Республики, правовыми актами Государственной службы горного надзора и промышленной безопасности Луганской Народной Республики (далее – Госгорпромнадзор ЛНР), правовыми актами Министерства образования и </w:t>
      </w:r>
      <w:r w:rsidRPr="001D57A0">
        <w:rPr>
          <w:sz w:val="28"/>
          <w:szCs w:val="28"/>
        </w:rPr>
        <w:lastRenderedPageBreak/>
        <w:t>науки Луганской Народной Республики (далее – Министерства), а также настоящим Положением.</w:t>
      </w: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57A0">
        <w:rPr>
          <w:b/>
          <w:bCs/>
          <w:sz w:val="28"/>
          <w:szCs w:val="28"/>
        </w:rPr>
        <w:t>II. Цели и задачи аттестационной комиссии</w:t>
      </w: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57A0">
        <w:rPr>
          <w:sz w:val="28"/>
          <w:szCs w:val="28"/>
        </w:rPr>
        <w:t xml:space="preserve">2.1. Целью аттестационной комиссии является объективная и всесторонняя оценка подготовки и уровня знаний специалистов по охране труда. 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7A0">
        <w:rPr>
          <w:sz w:val="28"/>
          <w:szCs w:val="28"/>
        </w:rPr>
        <w:t xml:space="preserve">2.2. Аттестационная комиссия призвана решать следующие задачи: </w:t>
      </w:r>
    </w:p>
    <w:p w:rsidR="00741B4D" w:rsidRPr="001D57A0" w:rsidRDefault="00741B4D" w:rsidP="00741B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57A0">
        <w:rPr>
          <w:sz w:val="28"/>
          <w:szCs w:val="28"/>
        </w:rPr>
        <w:t>определять соответствие уровня профессиональной компетентности специалистов по охране труда квалификационным требованиям;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D57A0">
        <w:rPr>
          <w:sz w:val="28"/>
          <w:szCs w:val="28"/>
        </w:rPr>
        <w:t xml:space="preserve">         соблюдать основные принципы проведения аттестации, обеспечивать объективность процедуры проведения аттестации и принятия решений аттестационной комиссией;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D57A0">
        <w:rPr>
          <w:sz w:val="28"/>
          <w:szCs w:val="28"/>
        </w:rPr>
        <w:t xml:space="preserve">         обобщать итоги работы по аттестации и доводить их до сведения заявителей.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57A0">
        <w:rPr>
          <w:b/>
          <w:bCs/>
          <w:sz w:val="28"/>
          <w:szCs w:val="28"/>
        </w:rPr>
        <w:t>III. Порядок формирования аттестационной комиссии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3.1. Аттестационная комиссия создается для проведения в отношении </w:t>
      </w:r>
      <w:r w:rsidRPr="001D57A0">
        <w:rPr>
          <w:sz w:val="28"/>
          <w:szCs w:val="28"/>
        </w:rPr>
        <w:t>специалистов по охране труда</w:t>
      </w:r>
      <w:r w:rsidRPr="001D57A0">
        <w:rPr>
          <w:bCs/>
          <w:sz w:val="28"/>
          <w:szCs w:val="28"/>
        </w:rPr>
        <w:t xml:space="preserve"> аттестации в целях подтверждения их соответствия обязательным требованиям. 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3.2. </w:t>
      </w:r>
      <w:r w:rsidRPr="001D57A0">
        <w:rPr>
          <w:sz w:val="28"/>
          <w:szCs w:val="28"/>
        </w:rPr>
        <w:t xml:space="preserve">Аттестационная комиссия формируется из представителей Госгорпромнадзора ЛНР, научных организаций, представителей образовательных организаций (учреждений) высшего образования </w:t>
      </w:r>
      <w:r w:rsidRPr="001D57A0">
        <w:rPr>
          <w:bCs/>
          <w:sz w:val="28"/>
          <w:szCs w:val="28"/>
        </w:rPr>
        <w:t>Луганской Народной Республики.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В состав аттестационной комиссии не могут быть включены </w:t>
      </w:r>
      <w:r w:rsidRPr="001D57A0">
        <w:rPr>
          <w:sz w:val="28"/>
          <w:szCs w:val="28"/>
        </w:rPr>
        <w:t>специалисты по охране труда</w:t>
      </w:r>
      <w:r w:rsidRPr="001D57A0">
        <w:rPr>
          <w:bCs/>
          <w:sz w:val="28"/>
          <w:szCs w:val="28"/>
        </w:rPr>
        <w:t xml:space="preserve">, руководители и работники организаций, </w:t>
      </w:r>
      <w:r w:rsidRPr="001D57A0">
        <w:rPr>
          <w:sz w:val="28"/>
          <w:szCs w:val="28"/>
        </w:rPr>
        <w:t>осуществляющие организацию работ по охране труда на предприятии</w:t>
      </w:r>
      <w:r w:rsidRPr="001D57A0">
        <w:rPr>
          <w:bCs/>
          <w:sz w:val="28"/>
          <w:szCs w:val="28"/>
        </w:rPr>
        <w:t xml:space="preserve">. 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3.3. Аттестационная комиссия состоит из председателя, заместителя председателя, секретаря и других членов комиссии. 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3.4. Аттестационная комиссия состоит не менее чем из 5 человек. 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>3.5. Председателем аттестационной комиссии назначается начальник или заместители начальника Госгорпромнадзора ЛНР, заместителем председателя – ректор (проректор) государственного образовательного учреждения высшего образования Луганской Народной Республики (далее – Университет), секретарем – представитель Университета.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57A0">
        <w:rPr>
          <w:b/>
          <w:bCs/>
          <w:sz w:val="28"/>
          <w:szCs w:val="28"/>
        </w:rPr>
        <w:lastRenderedPageBreak/>
        <w:t>IV. Порядок работы аттестационной комиссии</w:t>
      </w: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4.1. Аттестационная комиссия проводит аттестацию </w:t>
      </w:r>
      <w:r w:rsidRPr="001D57A0">
        <w:rPr>
          <w:sz w:val="28"/>
          <w:szCs w:val="28"/>
        </w:rPr>
        <w:t>специалистов по охране труда</w:t>
      </w:r>
      <w:r w:rsidRPr="001D57A0">
        <w:rPr>
          <w:bCs/>
          <w:sz w:val="28"/>
          <w:szCs w:val="28"/>
        </w:rPr>
        <w:t xml:space="preserve"> в форме квалификационного экзамена.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>4.2. Аттестационная комиссия на основании результатов квалификационного экзамена принимает одно из следующих решений: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об аттестации заявителя;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от </w:t>
      </w:r>
      <w:proofErr w:type="gramStart"/>
      <w:r w:rsidRPr="001D57A0">
        <w:rPr>
          <w:bCs/>
          <w:sz w:val="28"/>
          <w:szCs w:val="28"/>
        </w:rPr>
        <w:t>отказе</w:t>
      </w:r>
      <w:proofErr w:type="gramEnd"/>
      <w:r w:rsidRPr="001D57A0">
        <w:rPr>
          <w:bCs/>
          <w:sz w:val="28"/>
          <w:szCs w:val="28"/>
        </w:rPr>
        <w:t xml:space="preserve"> в аттестации заявителя.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>4.3. Аттестационная комиссия реализует следующие полномочия: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проводит квалификационный экзамен;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подписывает протокол заседания аттестационной комиссии.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>4.4. Председатель аттестационной комиссии: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руководит аттестационной комиссией;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определяет дату, место и время проведения заседаний аттестационной комиссии;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дает поручения членам аттестационной комиссии, связанные с ее деятельностью;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из числа членов аттестационной комиссии определяет лиц, ответственных за проведение квалификационного экзамена;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утверждает распорядок работы аттестационной комиссии; 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подписывает протоколы заседаний аттестационной комиссии;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подписывает удостоверение </w:t>
      </w:r>
      <w:r w:rsidRPr="001D57A0">
        <w:rPr>
          <w:sz w:val="28"/>
          <w:szCs w:val="28"/>
        </w:rPr>
        <w:t>специалиста по охране труда</w:t>
      </w:r>
      <w:r w:rsidRPr="001D57A0">
        <w:rPr>
          <w:bCs/>
          <w:sz w:val="28"/>
          <w:szCs w:val="28"/>
        </w:rPr>
        <w:t>.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>В случае отсутствия председателя аттестационной комиссии его функции исполняет заместитель председателя аттестационной комиссии.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>4.5. Секретарь аттестационной комиссии: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 формирует, ведет учетные дела </w:t>
      </w:r>
      <w:proofErr w:type="gramStart"/>
      <w:r w:rsidRPr="001D57A0">
        <w:rPr>
          <w:bCs/>
          <w:sz w:val="28"/>
          <w:szCs w:val="28"/>
        </w:rPr>
        <w:t>заявителей</w:t>
      </w:r>
      <w:proofErr w:type="gramEnd"/>
      <w:r w:rsidRPr="001D57A0">
        <w:rPr>
          <w:bCs/>
          <w:sz w:val="28"/>
          <w:szCs w:val="28"/>
        </w:rPr>
        <w:t xml:space="preserve"> и протоколы заседаний аттестационной комиссии с соблюдением законодательства Луганской Народной Республики в части обработки и сохранения персональных данных и обеспечивает их сохранность;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оповещает членов аттестационной комиссии не </w:t>
      </w:r>
      <w:proofErr w:type="gramStart"/>
      <w:r w:rsidRPr="001D57A0">
        <w:rPr>
          <w:bCs/>
          <w:sz w:val="28"/>
          <w:szCs w:val="28"/>
        </w:rPr>
        <w:t>позднее</w:t>
      </w:r>
      <w:proofErr w:type="gramEnd"/>
      <w:r w:rsidRPr="001D57A0">
        <w:rPr>
          <w:bCs/>
          <w:sz w:val="28"/>
          <w:szCs w:val="28"/>
        </w:rPr>
        <w:t xml:space="preserve"> чем за 15 календарных дней о дате, времени и месте проведения квалификационного экзамена;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 направляет повестку дня и документы, необходимые для принятия решения об аттестации заявителя или об отказе в аттестации заявителя в области </w:t>
      </w:r>
      <w:r w:rsidRPr="001D57A0">
        <w:rPr>
          <w:sz w:val="28"/>
          <w:szCs w:val="28"/>
        </w:rPr>
        <w:t>охраны труда</w:t>
      </w:r>
      <w:r w:rsidRPr="001D57A0">
        <w:rPr>
          <w:bCs/>
          <w:sz w:val="28"/>
          <w:szCs w:val="28"/>
        </w:rPr>
        <w:t xml:space="preserve"> членам аттестационной комиссии не позднее 3 рабочих дней до начала заседания;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 готовит протоколы заседания аттестационной комиссии на основании результатов квалификационного экзамена и направляет председателю аттестационной комиссии;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          выдает удостоверения </w:t>
      </w:r>
      <w:r w:rsidRPr="001D57A0">
        <w:rPr>
          <w:sz w:val="28"/>
          <w:szCs w:val="28"/>
        </w:rPr>
        <w:t>специалиста по охране труда</w:t>
      </w:r>
      <w:r w:rsidRPr="001D57A0">
        <w:rPr>
          <w:bCs/>
          <w:sz w:val="28"/>
          <w:szCs w:val="28"/>
        </w:rPr>
        <w:t>;</w:t>
      </w: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lastRenderedPageBreak/>
        <w:t xml:space="preserve">          подает в Госгорпромнадзор ЛНР каждый квартал информацию об аттестованных </w:t>
      </w:r>
      <w:r w:rsidRPr="001D57A0">
        <w:rPr>
          <w:sz w:val="28"/>
          <w:szCs w:val="28"/>
        </w:rPr>
        <w:t>специалистах по охране труда</w:t>
      </w:r>
      <w:r w:rsidRPr="001D57A0">
        <w:rPr>
          <w:bCs/>
          <w:sz w:val="28"/>
          <w:szCs w:val="28"/>
        </w:rPr>
        <w:t>.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В отсутствие секретаря аттестационной комиссии его обязанности </w:t>
      </w:r>
      <w:proofErr w:type="gramStart"/>
      <w:r w:rsidRPr="001D57A0">
        <w:rPr>
          <w:bCs/>
          <w:sz w:val="28"/>
          <w:szCs w:val="28"/>
        </w:rPr>
        <w:t>по</w:t>
      </w:r>
      <w:proofErr w:type="gramEnd"/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>поручению председателя аттестационной комиссии исполняет один из членов комиссии.</w:t>
      </w: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57A0">
        <w:rPr>
          <w:b/>
          <w:bCs/>
          <w:sz w:val="28"/>
          <w:szCs w:val="28"/>
        </w:rPr>
        <w:t>V. Порядок проведения заседаний аттестационной комиссии</w:t>
      </w:r>
    </w:p>
    <w:p w:rsidR="00741B4D" w:rsidRPr="001D57A0" w:rsidRDefault="00741B4D" w:rsidP="00741B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5.1. Аттестационная комиссия принимает решения на заседаниях, которые проводятся по мере необходимости. 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5.2. Аттестационная комиссия принимает решение большинством голосов из расчета один член аттестационной комиссии – один голос. При равенстве голосов голос председателя (заместителя председателя – в случае отсутствия председателя) аттестационной комиссии является решающим. 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>5.3. Заседание аттестационной комиссии является правомочным, если в нем принимает участие больше половины членов комиссии.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D57A0">
        <w:rPr>
          <w:bCs/>
          <w:sz w:val="28"/>
          <w:szCs w:val="28"/>
        </w:rPr>
        <w:t xml:space="preserve">5.4. Состав аттестационной комиссии меняется в случае изменений ее персонального состава совместным приказом Министерства образования и науки Луганской Народной Республики и Государственной службы горного надзора и промышленной безопасности Луганской Народной Республики. </w:t>
      </w:r>
    </w:p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741B4D" w:rsidRPr="001D57A0" w:rsidTr="00680B80">
        <w:tc>
          <w:tcPr>
            <w:tcW w:w="4785" w:type="dxa"/>
          </w:tcPr>
          <w:p w:rsidR="00741B4D" w:rsidRPr="001D57A0" w:rsidRDefault="00741B4D" w:rsidP="00680B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D57A0">
              <w:rPr>
                <w:sz w:val="28"/>
                <w:szCs w:val="28"/>
              </w:rPr>
              <w:t>Начальник -  главный государственный инспектор промышленной безопасности и охраны труда Государственной службы горного надзора и промышленной безопасности Луганской Народной Республики</w:t>
            </w:r>
          </w:p>
        </w:tc>
        <w:tc>
          <w:tcPr>
            <w:tcW w:w="4785" w:type="dxa"/>
          </w:tcPr>
          <w:p w:rsidR="00741B4D" w:rsidRPr="001D57A0" w:rsidRDefault="00741B4D" w:rsidP="00680B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D57A0">
              <w:rPr>
                <w:sz w:val="28"/>
                <w:szCs w:val="28"/>
              </w:rPr>
              <w:t>Министр образования и науки</w:t>
            </w:r>
          </w:p>
          <w:p w:rsidR="00741B4D" w:rsidRPr="001D57A0" w:rsidRDefault="00741B4D" w:rsidP="00680B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D57A0">
              <w:rPr>
                <w:sz w:val="28"/>
                <w:szCs w:val="28"/>
              </w:rPr>
              <w:t>Луганской Народной Республики</w:t>
            </w:r>
          </w:p>
          <w:p w:rsidR="00741B4D" w:rsidRPr="001D57A0" w:rsidRDefault="00741B4D" w:rsidP="00680B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41B4D" w:rsidRPr="001D57A0" w:rsidTr="00680B80">
        <w:tc>
          <w:tcPr>
            <w:tcW w:w="4785" w:type="dxa"/>
          </w:tcPr>
          <w:p w:rsidR="00741B4D" w:rsidRPr="001D57A0" w:rsidRDefault="00741B4D" w:rsidP="00680B8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741B4D" w:rsidRPr="001D57A0" w:rsidRDefault="0086377F" w:rsidP="00680B8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8" type="#_x0000_t32" style="position:absolute;left:0;text-align:left;margin-left:-1.8pt;margin-top:14.75pt;width:121.5pt;height:0;z-index:251663360" o:connectortype="straight"/>
              </w:pict>
            </w:r>
            <w:r w:rsidR="00741B4D" w:rsidRPr="001D57A0">
              <w:rPr>
                <w:sz w:val="28"/>
                <w:szCs w:val="28"/>
              </w:rPr>
              <w:t xml:space="preserve">А.С. Трофименко              </w:t>
            </w:r>
          </w:p>
        </w:tc>
        <w:tc>
          <w:tcPr>
            <w:tcW w:w="4785" w:type="dxa"/>
          </w:tcPr>
          <w:p w:rsidR="00741B4D" w:rsidRPr="001D57A0" w:rsidRDefault="00741B4D" w:rsidP="00680B8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741B4D" w:rsidRPr="001D57A0" w:rsidRDefault="0086377F" w:rsidP="00680B8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9" type="#_x0000_t32" style="position:absolute;left:0;text-align:left;margin-left:18.45pt;margin-top:14.7pt;width:127.5pt;height:0;z-index:251664384" o:connectortype="straight"/>
              </w:pict>
            </w:r>
            <w:r w:rsidR="00741B4D" w:rsidRPr="001D57A0">
              <w:rPr>
                <w:sz w:val="28"/>
                <w:szCs w:val="28"/>
              </w:rPr>
              <w:t xml:space="preserve">С.А. </w:t>
            </w:r>
            <w:proofErr w:type="spellStart"/>
            <w:r w:rsidR="00741B4D" w:rsidRPr="001D57A0">
              <w:rPr>
                <w:sz w:val="28"/>
                <w:szCs w:val="28"/>
              </w:rPr>
              <w:t>Цемкало</w:t>
            </w:r>
            <w:proofErr w:type="spellEnd"/>
          </w:p>
        </w:tc>
      </w:tr>
    </w:tbl>
    <w:p w:rsidR="00741B4D" w:rsidRPr="001D57A0" w:rsidRDefault="00741B4D" w:rsidP="00741B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41B4D" w:rsidRPr="001D57A0" w:rsidRDefault="00741B4D" w:rsidP="00741B4D">
      <w:pPr>
        <w:autoSpaceDE w:val="0"/>
        <w:autoSpaceDN w:val="0"/>
        <w:adjustRightInd w:val="0"/>
        <w:rPr>
          <w:sz w:val="28"/>
          <w:szCs w:val="28"/>
        </w:rPr>
      </w:pPr>
    </w:p>
    <w:p w:rsidR="00C92BF4" w:rsidRPr="001D57A0" w:rsidRDefault="00C92BF4"/>
    <w:sectPr w:rsidR="00C92BF4" w:rsidRPr="001D57A0" w:rsidSect="00741B4D">
      <w:headerReference w:type="even" r:id="rId12"/>
      <w:headerReference w:type="defaul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645" w:rsidRDefault="00227645" w:rsidP="00741B4D">
      <w:r>
        <w:separator/>
      </w:r>
    </w:p>
  </w:endnote>
  <w:endnote w:type="continuationSeparator" w:id="0">
    <w:p w:rsidR="00227645" w:rsidRDefault="00227645" w:rsidP="00741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645" w:rsidRDefault="00227645" w:rsidP="00741B4D">
      <w:r>
        <w:separator/>
      </w:r>
    </w:p>
  </w:footnote>
  <w:footnote w:type="continuationSeparator" w:id="0">
    <w:p w:rsidR="00227645" w:rsidRDefault="00227645" w:rsidP="00741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DA7" w:rsidRDefault="0086377F" w:rsidP="00184DA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41B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4DA7" w:rsidRDefault="00BD5AD3" w:rsidP="00184DA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87346"/>
      <w:docPartObj>
        <w:docPartGallery w:val="Page Numbers (Top of Page)"/>
        <w:docPartUnique/>
      </w:docPartObj>
    </w:sdtPr>
    <w:sdtContent>
      <w:p w:rsidR="00741B4D" w:rsidRDefault="0086377F">
        <w:pPr>
          <w:pStyle w:val="a3"/>
          <w:jc w:val="center"/>
        </w:pPr>
        <w:fldSimple w:instr=" PAGE   \* MERGEFORMAT ">
          <w:r w:rsidR="00BD5AD3">
            <w:rPr>
              <w:noProof/>
            </w:rPr>
            <w:t>2</w:t>
          </w:r>
        </w:fldSimple>
      </w:p>
    </w:sdtContent>
  </w:sdt>
  <w:p w:rsidR="00184DA7" w:rsidRDefault="00BD5AD3" w:rsidP="00184DA7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1B7" w:rsidRDefault="00BD5AD3">
    <w:pPr>
      <w:pStyle w:val="a3"/>
      <w:jc w:val="center"/>
    </w:pPr>
  </w:p>
  <w:p w:rsidR="00AD41B7" w:rsidRDefault="00BD5AD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CBF" w:rsidRDefault="0086377F" w:rsidP="00187CB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41B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7CBF" w:rsidRDefault="00BD5AD3" w:rsidP="00187CBF">
    <w:pPr>
      <w:pStyle w:val="a3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7AA" w:rsidRDefault="0086377F">
    <w:pPr>
      <w:pStyle w:val="a3"/>
      <w:jc w:val="center"/>
    </w:pPr>
    <w:r>
      <w:fldChar w:fldCharType="begin"/>
    </w:r>
    <w:r w:rsidR="00741B4D">
      <w:instrText xml:space="preserve"> PAGE   \* MERGEFORMAT </w:instrText>
    </w:r>
    <w:r>
      <w:fldChar w:fldCharType="separate"/>
    </w:r>
    <w:r w:rsidR="00BD5AD3">
      <w:rPr>
        <w:noProof/>
      </w:rPr>
      <w:t>2</w:t>
    </w:r>
    <w:r>
      <w:fldChar w:fldCharType="end"/>
    </w:r>
  </w:p>
  <w:p w:rsidR="00187CBF" w:rsidRDefault="00BD5AD3" w:rsidP="00187CBF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73DC2"/>
    <w:multiLevelType w:val="multilevel"/>
    <w:tmpl w:val="453693D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B4D"/>
    <w:rsid w:val="001D57A0"/>
    <w:rsid w:val="00227645"/>
    <w:rsid w:val="003802EB"/>
    <w:rsid w:val="006F381A"/>
    <w:rsid w:val="00741B4D"/>
    <w:rsid w:val="0086377F"/>
    <w:rsid w:val="00B22606"/>
    <w:rsid w:val="00BD5AD3"/>
    <w:rsid w:val="00C92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1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1B4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41B4D"/>
  </w:style>
  <w:style w:type="paragraph" w:styleId="a6">
    <w:name w:val="Balloon Text"/>
    <w:basedOn w:val="a"/>
    <w:link w:val="a7"/>
    <w:uiPriority w:val="99"/>
    <w:semiHidden/>
    <w:unhideWhenUsed/>
    <w:rsid w:val="00741B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1B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41B4D"/>
    <w:pPr>
      <w:ind w:left="708"/>
    </w:pPr>
  </w:style>
  <w:style w:type="paragraph" w:styleId="a9">
    <w:name w:val="footer"/>
    <w:basedOn w:val="a"/>
    <w:link w:val="aa"/>
    <w:uiPriority w:val="99"/>
    <w:semiHidden/>
    <w:unhideWhenUsed/>
    <w:rsid w:val="00741B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41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2019-02-05T12:55:00Z</dcterms:created>
  <dcterms:modified xsi:type="dcterms:W3CDTF">2019-02-08T06:30:00Z</dcterms:modified>
</cp:coreProperties>
</file>